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3478C" w14:textId="77777777" w:rsidR="00472B62" w:rsidRDefault="00472B6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B0C9F06" w14:textId="77777777" w:rsidR="00472B62" w:rsidRDefault="00472B6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E3D88DE" w14:textId="77777777" w:rsidR="00472B62" w:rsidRDefault="00593517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69B85E66" w14:textId="77777777" w:rsidR="00472B62" w:rsidRDefault="0059351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10A6045" w14:textId="77777777" w:rsidR="00472B62" w:rsidRDefault="00472B6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1C2283" w14:textId="77777777" w:rsidR="00472B62" w:rsidRDefault="00472B6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064E78F" w14:textId="77777777" w:rsidR="00472B62" w:rsidRDefault="00472B6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A144F57" w14:textId="77777777" w:rsidR="00472B62" w:rsidRDefault="00472B62">
      <w:pPr>
        <w:spacing w:after="268"/>
        <w:ind w:right="-20"/>
      </w:pPr>
    </w:p>
    <w:p w14:paraId="18346FC9" w14:textId="77777777" w:rsidR="00472B62" w:rsidRDefault="00472B62">
      <w:pPr>
        <w:spacing w:after="268"/>
        <w:ind w:right="-20"/>
      </w:pPr>
    </w:p>
    <w:p w14:paraId="2EB127D2" w14:textId="77777777" w:rsidR="00472B62" w:rsidRDefault="00593517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D5166CC" w14:textId="77777777" w:rsidR="00472B62" w:rsidRDefault="005935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16E19334" w14:textId="77777777" w:rsidR="00472B62" w:rsidRDefault="00472B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D8E55D" w14:textId="77777777" w:rsidR="00472B62" w:rsidRDefault="0059351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Введение в проектную деятельность</w:t>
      </w:r>
    </w:p>
    <w:p w14:paraId="29E418D2" w14:textId="77777777" w:rsidR="00472B62" w:rsidRDefault="0059351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(наименование дисциплины(модуля)</w:t>
      </w:r>
    </w:p>
    <w:p w14:paraId="2E9909AE" w14:textId="77777777" w:rsidR="00472B62" w:rsidRDefault="00472B62">
      <w:pPr>
        <w:jc w:val="center"/>
        <w:rPr>
          <w:rFonts w:ascii="Times New Roman" w:hAnsi="Times New Roman" w:cs="Times New Roman"/>
          <w:szCs w:val="24"/>
        </w:rPr>
      </w:pPr>
    </w:p>
    <w:p w14:paraId="40152670" w14:textId="77777777" w:rsidR="00472B62" w:rsidRDefault="00593517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6706272" w14:textId="77777777" w:rsidR="00472B62" w:rsidRDefault="005935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07D5508" w14:textId="77777777" w:rsidR="00472B62" w:rsidRDefault="00593517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333CE6E" w14:textId="77777777" w:rsidR="00472B62" w:rsidRDefault="00593517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583001D" w14:textId="77777777" w:rsidR="00472B62" w:rsidRDefault="00593517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3DA8548B" w14:textId="77777777" w:rsidR="00472B62" w:rsidRDefault="00593517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C03A93" w14:textId="77777777" w:rsidR="00472B62" w:rsidRDefault="00472B62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529410B0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511060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EDDD95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5A8B7F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A67655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1663A3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92601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33BA46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7DD4F7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5FD0CA" w14:textId="77777777" w:rsidR="00472B62" w:rsidRDefault="00472B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D98CAF" w14:textId="77777777" w:rsidR="00472B62" w:rsidRDefault="005935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FF6CB00" w14:textId="77777777" w:rsidR="00472B62" w:rsidRDefault="00472B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D68609" w14:textId="77777777" w:rsidR="00472B62" w:rsidRDefault="00593517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5E0C23E" w14:textId="77777777" w:rsidR="00472B62" w:rsidRDefault="00593517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A887621" w14:textId="77777777" w:rsidR="00472B62" w:rsidRDefault="00593517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0288CE9" w14:textId="77777777" w:rsidR="00472B62" w:rsidRDefault="00472B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2EB26D9C" w14:textId="77777777" w:rsidR="00472B62" w:rsidRDefault="00472B6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23BE89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514CDD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FE6B84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6F6765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DE4942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AD5254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3C22D4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10EF58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BAABA8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5817B5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926620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64BEA2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F1FAA1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28F205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D9634A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C2CD92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554303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F8B64A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75F374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094FF4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4D20EE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F50367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90886C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CE5067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EF6FF7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A7039D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42704F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DB4B1D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DD44CA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A4EE7E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5E544F" w14:textId="77777777" w:rsidR="00472B62" w:rsidRDefault="00472B6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D509D5" w14:textId="77777777" w:rsidR="00472B62" w:rsidRDefault="00593517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AE6ED86" w14:textId="77777777" w:rsidR="00472B62" w:rsidRDefault="00593517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832E98D" w14:textId="77777777" w:rsidR="00472B62" w:rsidRDefault="00472B62">
      <w:pPr>
        <w:pStyle w:val="s1"/>
        <w:spacing w:before="0" w:beforeAutospacing="0" w:after="0" w:afterAutospacing="0"/>
        <w:jc w:val="both"/>
      </w:pPr>
    </w:p>
    <w:p w14:paraId="44367EB8" w14:textId="7D78A03D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промежуточной аттестации: зачет</w:t>
      </w:r>
      <w:r>
        <w:rPr>
          <w:rFonts w:ascii="Times New Roman" w:eastAsia="Times New Roman" w:hAnsi="Times New Roman"/>
          <w:sz w:val="24"/>
          <w:szCs w:val="24"/>
        </w:rPr>
        <w:t>, 6 семестр ОФО, 4 курс ЗФО.</w:t>
      </w:r>
    </w:p>
    <w:p w14:paraId="79A83108" w14:textId="77777777" w:rsidR="00472B62" w:rsidRDefault="00472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6DF817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7"/>
        <w:gridCol w:w="4762"/>
      </w:tblGrid>
      <w:tr w:rsidR="00472B62" w14:paraId="22979674" w14:textId="77777777">
        <w:trPr>
          <w:trHeight w:val="493"/>
        </w:trPr>
        <w:tc>
          <w:tcPr>
            <w:tcW w:w="4872" w:type="dxa"/>
          </w:tcPr>
          <w:p w14:paraId="49D371AE" w14:textId="77777777" w:rsidR="00472B62" w:rsidRDefault="005935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873" w:type="dxa"/>
          </w:tcPr>
          <w:p w14:paraId="4FBD0C8E" w14:textId="77777777" w:rsidR="00472B62" w:rsidRDefault="0059351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472B62" w14:paraId="27877A74" w14:textId="77777777">
        <w:trPr>
          <w:trHeight w:val="310"/>
        </w:trPr>
        <w:tc>
          <w:tcPr>
            <w:tcW w:w="4872" w:type="dxa"/>
          </w:tcPr>
          <w:p w14:paraId="2C73A514" w14:textId="77777777" w:rsidR="00472B62" w:rsidRDefault="005935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4873" w:type="dxa"/>
          </w:tcPr>
          <w:p w14:paraId="6B90A7EF" w14:textId="77777777" w:rsidR="00472B62" w:rsidRDefault="00593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УК-2.2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</w:tr>
    </w:tbl>
    <w:p w14:paraId="13718D15" w14:textId="77777777" w:rsidR="00472B62" w:rsidRDefault="00472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3E2969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9C75F43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e"/>
        <w:tblW w:w="0" w:type="auto"/>
        <w:tblInd w:w="392" w:type="dxa"/>
        <w:tblLook w:val="04A0" w:firstRow="1" w:lastRow="0" w:firstColumn="1" w:lastColumn="0" w:noHBand="0" w:noVBand="1"/>
      </w:tblPr>
      <w:tblGrid>
        <w:gridCol w:w="3092"/>
        <w:gridCol w:w="3956"/>
        <w:gridCol w:w="2471"/>
      </w:tblGrid>
      <w:tr w:rsidR="00472B62" w14:paraId="57B3D3E7" w14:textId="77777777">
        <w:tc>
          <w:tcPr>
            <w:tcW w:w="3156" w:type="dxa"/>
          </w:tcPr>
          <w:p w14:paraId="109E5713" w14:textId="77777777" w:rsidR="00472B62" w:rsidRDefault="0059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064" w:type="dxa"/>
          </w:tcPr>
          <w:p w14:paraId="257F1D31" w14:textId="77777777" w:rsidR="00472B62" w:rsidRDefault="0059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14:paraId="188F9780" w14:textId="77777777" w:rsidR="00472B62" w:rsidRDefault="0059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</w:tc>
      </w:tr>
      <w:tr w:rsidR="00472B62" w14:paraId="03B179D3" w14:textId="77777777">
        <w:tc>
          <w:tcPr>
            <w:tcW w:w="3156" w:type="dxa"/>
            <w:vMerge w:val="restart"/>
          </w:tcPr>
          <w:p w14:paraId="28D52CEC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УК-2.2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064" w:type="dxa"/>
          </w:tcPr>
          <w:p w14:paraId="152911B5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проекта, его структуру</w:t>
            </w:r>
          </w:p>
        </w:tc>
        <w:tc>
          <w:tcPr>
            <w:tcW w:w="2525" w:type="dxa"/>
          </w:tcPr>
          <w:p w14:paraId="63991A87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(№ 1- №4)</w:t>
            </w:r>
          </w:p>
          <w:p w14:paraId="039B9BB7" w14:textId="77777777" w:rsidR="00472B62" w:rsidRDefault="00472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B62" w14:paraId="378D7F41" w14:textId="77777777">
        <w:tc>
          <w:tcPr>
            <w:tcW w:w="3156" w:type="dxa"/>
            <w:vMerge/>
          </w:tcPr>
          <w:p w14:paraId="4A9B4BEC" w14:textId="77777777" w:rsidR="00472B62" w:rsidRDefault="00472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14:paraId="42BC8662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умеет: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 проекта, определять цель и задачи проекта</w:t>
            </w:r>
          </w:p>
        </w:tc>
        <w:tc>
          <w:tcPr>
            <w:tcW w:w="2525" w:type="dxa"/>
          </w:tcPr>
          <w:p w14:paraId="557C3BC9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№5 - №9)</w:t>
            </w:r>
          </w:p>
          <w:p w14:paraId="1A0E7439" w14:textId="77777777" w:rsidR="00472B62" w:rsidRDefault="00472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B62" w14:paraId="0549C638" w14:textId="77777777">
        <w:tc>
          <w:tcPr>
            <w:tcW w:w="3156" w:type="dxa"/>
            <w:vMerge/>
          </w:tcPr>
          <w:p w14:paraId="4A57C491" w14:textId="77777777" w:rsidR="00472B62" w:rsidRDefault="00472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14:paraId="241CD45B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методикой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экономической оценки эффективности проекта</w:t>
            </w:r>
          </w:p>
        </w:tc>
        <w:tc>
          <w:tcPr>
            <w:tcW w:w="2525" w:type="dxa"/>
          </w:tcPr>
          <w:p w14:paraId="010B6D32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№10 - №11)</w:t>
            </w:r>
          </w:p>
          <w:p w14:paraId="2E68CB3E" w14:textId="77777777" w:rsidR="00472B62" w:rsidRDefault="00472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461643" w14:textId="77777777" w:rsidR="00472B62" w:rsidRDefault="00472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D10E92" w14:textId="17A85021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828F3CC" w14:textId="77777777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теоретические вопросы;</w:t>
      </w:r>
    </w:p>
    <w:p w14:paraId="261D9D39" w14:textId="77777777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415C8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59254B74" w14:textId="77777777" w:rsidR="00472B62" w:rsidRDefault="00472B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CC8061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d"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E65B78B" w14:textId="77777777" w:rsidR="00472B62" w:rsidRDefault="00472B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F3F3313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697492D" w14:textId="77777777" w:rsidR="00472B62" w:rsidRDefault="00472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DF250E" w14:textId="77777777" w:rsidR="00472B62" w:rsidRDefault="0059351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e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16"/>
        <w:gridCol w:w="5095"/>
      </w:tblGrid>
      <w:tr w:rsidR="00472B62" w14:paraId="563332FA" w14:textId="77777777">
        <w:tc>
          <w:tcPr>
            <w:tcW w:w="4928" w:type="dxa"/>
          </w:tcPr>
          <w:p w14:paraId="6F9D5E87" w14:textId="77777777" w:rsidR="00472B62" w:rsidRDefault="0059351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209" w:type="dxa"/>
          </w:tcPr>
          <w:p w14:paraId="03405616" w14:textId="77777777" w:rsidR="00472B62" w:rsidRDefault="0059351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72B62" w14:paraId="0CD1CADB" w14:textId="77777777">
        <w:tc>
          <w:tcPr>
            <w:tcW w:w="4928" w:type="dxa"/>
          </w:tcPr>
          <w:p w14:paraId="05378861" w14:textId="77777777" w:rsidR="00472B62" w:rsidRDefault="00593517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УК-2.2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5209" w:type="dxa"/>
          </w:tcPr>
          <w:p w14:paraId="3E779667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этапы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проекта, его структуру</w:t>
            </w:r>
          </w:p>
        </w:tc>
      </w:tr>
      <w:tr w:rsidR="00472B62" w14:paraId="7D261B19" w14:textId="77777777">
        <w:trPr>
          <w:trHeight w:val="742"/>
        </w:trPr>
        <w:tc>
          <w:tcPr>
            <w:tcW w:w="10137" w:type="dxa"/>
            <w:gridSpan w:val="2"/>
          </w:tcPr>
          <w:p w14:paraId="675FFA70" w14:textId="77777777" w:rsidR="00472B62" w:rsidRDefault="005935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Примеры вопросов/заданий</w:t>
            </w:r>
          </w:p>
          <w:p w14:paraId="68179472" w14:textId="77777777" w:rsidR="00472B62" w:rsidRDefault="00472B62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BA6B99F" w14:textId="77777777" w:rsidR="00472B62" w:rsidRDefault="00593517">
            <w:pPr>
              <w:pStyle w:val="af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каким признакам классифицируются проекты?</w:t>
            </w:r>
          </w:p>
          <w:p w14:paraId="762BEB4A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 соответствии с основной сферой работ</w:t>
            </w:r>
          </w:p>
          <w:p w14:paraId="0DEE70B2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В зависимости от степени масштабности работ проекта и количества участников </w:t>
            </w:r>
          </w:p>
          <w:p w14:paraId="0F66050E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 зависимости от количества привлекаемых участников проекта и ресурсов, а также степени влияния проекта на окружающий мир</w:t>
            </w:r>
          </w:p>
          <w:p w14:paraId="57DC99E4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 зависимости от длительности реализации</w:t>
            </w:r>
          </w:p>
          <w:p w14:paraId="45089552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По степени сложности</w:t>
            </w:r>
          </w:p>
          <w:p w14:paraId="75554E4A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Все варианты верны</w:t>
            </w:r>
          </w:p>
          <w:p w14:paraId="64A9757A" w14:textId="77777777" w:rsidR="00472B62" w:rsidRDefault="00472B6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CA841" w14:textId="77777777" w:rsidR="00472B62" w:rsidRDefault="00593517">
            <w:pPr>
              <w:pStyle w:val="af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компоненты организационной структуры для реализации проекта:</w:t>
            </w:r>
          </w:p>
          <w:p w14:paraId="049FA4C7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Легко подстраиваться к изменениям во внешней среде</w:t>
            </w:r>
          </w:p>
          <w:p w14:paraId="7B810DA1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Приспосабливаться к веяниям моды, науки</w:t>
            </w:r>
          </w:p>
          <w:p w14:paraId="20F4C131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Иметь квалификационных работников для решения своих задач</w:t>
            </w:r>
          </w:p>
          <w:p w14:paraId="68A43743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Быть пригодной для оптимальной работы</w:t>
            </w:r>
          </w:p>
          <w:p w14:paraId="7EE8E399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Гарантировать достоверность информации при обмене данными в процессе работы</w:t>
            </w:r>
          </w:p>
          <w:p w14:paraId="477051C1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Рационально тратить свои ресурсы</w:t>
            </w:r>
          </w:p>
          <w:p w14:paraId="3AFD259E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 Быть безболезненно принятой сотрудниками компании</w:t>
            </w:r>
          </w:p>
          <w:p w14:paraId="1C98E356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з) Все варианты верны</w:t>
            </w:r>
          </w:p>
          <w:p w14:paraId="305611EA" w14:textId="77777777" w:rsidR="00472B62" w:rsidRDefault="00472B6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A1645" w14:textId="77777777" w:rsidR="00472B62" w:rsidRDefault="00593517">
            <w:pPr>
              <w:pStyle w:val="af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существуют стадии жизненного цикла проекта?</w:t>
            </w:r>
          </w:p>
          <w:p w14:paraId="45355438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t>а) Инициация</w:t>
            </w:r>
            <w:r>
              <w:rPr>
                <w:color w:val="2C2D2E"/>
              </w:rPr>
              <w:t xml:space="preserve"> проекта – стадия</w:t>
            </w:r>
            <w:r>
              <w:rPr>
                <w:rFonts w:asciiTheme="minorHAnsi" w:hAnsiTheme="minorHAnsi"/>
                <w:color w:val="2C2D2E"/>
              </w:rPr>
              <w:t xml:space="preserve"> </w:t>
            </w:r>
            <w:r>
              <w:rPr>
                <w:color w:val="2C2D2E"/>
              </w:rPr>
              <w:t>жизненного цикла проекта, на которой определяются основные цели проекта и осуществляется разработка вариантов проектных решений</w:t>
            </w:r>
          </w:p>
          <w:p w14:paraId="29ECCBA0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rPr>
                <w:color w:val="2C2D2E"/>
              </w:rPr>
              <w:t>б) Планирование проекта – стадия, предполагающая определение параметров проекта, составление графиков реализации проектов на основе применения методов сетевого планирования, также осуществляется определение потребности в ресурсах проекта и рамках разработки бюджета проекта</w:t>
            </w:r>
          </w:p>
          <w:p w14:paraId="7C4C8673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rPr>
                <w:color w:val="2C2D2E"/>
              </w:rPr>
              <w:t>в) Реализация проекта – стадия, которая предполагает окончание проектной документации в соответствии с разработанными сроками</w:t>
            </w:r>
          </w:p>
          <w:p w14:paraId="1ECED501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rPr>
                <w:color w:val="2C2D2E"/>
              </w:rPr>
              <w:t>г) Контроль результатов проекта – стадия, которая предполагает сдачу выполненного проекта и исправление выявленных недостатков</w:t>
            </w:r>
          </w:p>
          <w:p w14:paraId="7FCE3823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rPr>
                <w:color w:val="2C2D2E"/>
              </w:rPr>
              <w:t>д) Завершение проекта – стадия, предполагающая окончание проектной деятельности и расформирование проектных подразделений на предприятии</w:t>
            </w:r>
          </w:p>
          <w:p w14:paraId="254CA06F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rPr>
                <w:color w:val="2C2D2E"/>
              </w:rPr>
              <w:t>е) Все варианты верны</w:t>
            </w:r>
          </w:p>
          <w:p w14:paraId="07B396C6" w14:textId="77777777" w:rsidR="00472B62" w:rsidRDefault="00472B62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</w:p>
          <w:p w14:paraId="0FABD23F" w14:textId="77777777" w:rsidR="00472B62" w:rsidRDefault="00593517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2C2D2E"/>
              </w:rPr>
            </w:pPr>
            <w:r>
              <w:rPr>
                <w:color w:val="2C2D2E"/>
              </w:rPr>
              <w:t>Основные процессы планирования:</w:t>
            </w:r>
          </w:p>
          <w:p w14:paraId="4DAD63B9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а) планирование целей - этап, предполагающий формулировку целей проекта, разработку этапов реализации проекта, включающих в себя обоснование каждого этапа:</w:t>
            </w:r>
          </w:p>
          <w:p w14:paraId="0FD789D3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б) декомпозиция целей - этап, предполагающий дробление этапов</w:t>
            </w:r>
          </w:p>
          <w:p w14:paraId="5ACF206B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логистического проекта на более мелкие, с целью повышения управляемости проекта и обеспечения реализации процессов контроля;</w:t>
            </w:r>
          </w:p>
          <w:p w14:paraId="571B8E9F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в) определение состава операций проекта - этап, предполагающий разработку перечня операций, которые необходимо осуществить для выполнения определенного этапа проекта;</w:t>
            </w:r>
          </w:p>
          <w:p w14:paraId="573B5D3A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г) установление взаимосвязи этапов проекта - этап, предполагающий анализ технологических и производственных взаимосвязей и на их основе разработку графика выполнения этапов проекта</w:t>
            </w:r>
          </w:p>
          <w:p w14:paraId="1B745064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д) оценивание длительности выполнения отдельных этапов или объемов работ - этап, предполагающий на основе прошлого опыта реализации аналогичных проектов, анализа технической документации или хронометража рабочего времени определение длительности выполнения этапов проекта;</w:t>
            </w:r>
          </w:p>
          <w:p w14:paraId="583CC965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lastRenderedPageBreak/>
              <w:t>е) определение ресурсов проекта - этап, предполагающий качественный анализ требуемых ресурсов и расчет потребности в ресурсах с определением очередности поступления требуемых ресурсов;</w:t>
            </w:r>
          </w:p>
          <w:p w14:paraId="2F0702F5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ж) оценка стоимости проекта - этап, на котором разрабатывается</w:t>
            </w:r>
          </w:p>
          <w:p w14:paraId="3B092D9F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бюджет проекта, посредством последовательного суммирования стоимости каждого этапа проекта:</w:t>
            </w:r>
          </w:p>
          <w:p w14:paraId="6A280493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з) составление расписания выполнения работ - этап, предполагающий разработку графика реализации проекта на основе сетевого графика, являющегося результатом применения метода сетевого планирования проекта</w:t>
            </w:r>
          </w:p>
          <w:p w14:paraId="1C44771D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и) разработка плана исполнения проекта - этап, представляющий собой объединение и интеграцию документации и информации, полученной на предыдущих этапах планирования;</w:t>
            </w:r>
          </w:p>
          <w:p w14:paraId="099A42BE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к) определение критериев успеха - этап, предполагающий разработку показателей эффективности реализации проекта.</w:t>
            </w:r>
          </w:p>
          <w:p w14:paraId="7DFF3721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Л) Все варианты верны</w:t>
            </w:r>
          </w:p>
          <w:p w14:paraId="42F2F176" w14:textId="77777777" w:rsidR="00472B62" w:rsidRDefault="00472B62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39EA891D" w14:textId="77777777" w:rsidR="00472B62" w:rsidRDefault="00472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9B0143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68C5E7A" w14:textId="77777777" w:rsidR="00472B62" w:rsidRDefault="00472B6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21140F7" w14:textId="77777777" w:rsidR="00472B62" w:rsidRDefault="00593517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e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68"/>
        <w:gridCol w:w="4643"/>
      </w:tblGrid>
      <w:tr w:rsidR="00472B62" w14:paraId="6A1098EF" w14:textId="77777777">
        <w:tc>
          <w:tcPr>
            <w:tcW w:w="5378" w:type="dxa"/>
          </w:tcPr>
          <w:p w14:paraId="4AF62AFB" w14:textId="77777777" w:rsidR="00472B62" w:rsidRDefault="00593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59" w:type="dxa"/>
          </w:tcPr>
          <w:p w14:paraId="60DBC48F" w14:textId="77777777" w:rsidR="00472B62" w:rsidRDefault="005935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72B62" w14:paraId="4BA9556C" w14:textId="77777777">
        <w:tc>
          <w:tcPr>
            <w:tcW w:w="5378" w:type="dxa"/>
          </w:tcPr>
          <w:p w14:paraId="19C7F3C0" w14:textId="77777777" w:rsidR="00472B62" w:rsidRDefault="0059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УК-2.2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759" w:type="dxa"/>
          </w:tcPr>
          <w:p w14:paraId="26DEC7F2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 проекта, определять цель и задачи проекта</w:t>
            </w:r>
          </w:p>
        </w:tc>
      </w:tr>
      <w:tr w:rsidR="00472B62" w14:paraId="2AC7B838" w14:textId="77777777">
        <w:tc>
          <w:tcPr>
            <w:tcW w:w="10137" w:type="dxa"/>
            <w:gridSpan w:val="2"/>
          </w:tcPr>
          <w:p w14:paraId="3A3EE727" w14:textId="77777777" w:rsidR="00472B62" w:rsidRDefault="0059351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A36919F" w14:textId="77777777" w:rsidR="00472B62" w:rsidRDefault="00593517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2C2D2E"/>
              </w:rPr>
            </w:pPr>
            <w:r>
              <w:rPr>
                <w:color w:val="2C2D2E"/>
              </w:rPr>
              <w:t>Что относят к вспомогательным процессам планирования проекта?</w:t>
            </w:r>
          </w:p>
          <w:p w14:paraId="3A7D3B0E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планирование качества - процессы, предусматривающие разработку внутренних стандартов качества на каждую операцию проекта или определение государственных стандартов качества, на которые ориентируется руководитель проекта при сто реализации:</w:t>
            </w:r>
          </w:p>
          <w:p w14:paraId="714F6E10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б) планирование организации - определение полномочий каждого участника проекта и закрепление такого делегирования полномочий документально.</w:t>
            </w:r>
          </w:p>
          <w:p w14:paraId="0F3E3DD2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в) распределение персонала по должностям - предусматривает раз-</w:t>
            </w:r>
          </w:p>
          <w:p w14:paraId="61D66B3E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работку штатного расписания проекта:</w:t>
            </w:r>
          </w:p>
          <w:p w14:paraId="79DD0E13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г) планирование взаимодействия - процесс предусматривает разработку организационной структуры проекта и матрицы ответственности каждого участника проекта,</w:t>
            </w:r>
          </w:p>
          <w:p w14:paraId="3071E5F7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д) определение рисков проекта - процесс, предусматривающий выявление всех потенциальных рисков проекта и определение их степени воздействия на проект</w:t>
            </w:r>
          </w:p>
          <w:p w14:paraId="1C900056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е) разработка механизмов реагирования - процесс, предусматривавший разработку комплекса предупредительных действий для снижения или минимизации рисков:</w:t>
            </w:r>
          </w:p>
          <w:p w14:paraId="5B69A148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ж) планирование поставок - процесс, предусматривающий выбор оптимального поставщика и заключение с ним договоров на поставку ресурсов.</w:t>
            </w:r>
          </w:p>
          <w:p w14:paraId="7E5D3047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з) все варианты верны</w:t>
            </w:r>
          </w:p>
          <w:p w14:paraId="58120DED" w14:textId="77777777" w:rsidR="00472B62" w:rsidRDefault="00472B62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</w:p>
          <w:p w14:paraId="47AD19EF" w14:textId="77777777" w:rsidR="00472B62" w:rsidRDefault="00593517">
            <w:pPr>
              <w:pStyle w:val="af"/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Дайте определение метода древа решений</w:t>
            </w:r>
          </w:p>
          <w:p w14:paraId="56C8C1AF" w14:textId="77777777" w:rsidR="00472B62" w:rsidRDefault="00593517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1) в простом и удобном, наглядном и доступном для понимания виде формализовать задачу выбора наилучшего решения;</w:t>
            </w:r>
          </w:p>
          <w:p w14:paraId="6EBB4AEF" w14:textId="77777777" w:rsidR="00472B62" w:rsidRDefault="00593517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2) синтезировать в одной схеме все случайные факторы, которые требуется учесть в формате оптимизационной модели проекта,</w:t>
            </w:r>
          </w:p>
          <w:p w14:paraId="2236B667" w14:textId="77777777" w:rsidR="00472B62" w:rsidRDefault="00593517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 xml:space="preserve"> 3) синтезировать в одной схеме все варианты и специфические особенности альтернативных решений, которые планируется анализировать в формате оптимизационной модели проекта:</w:t>
            </w:r>
          </w:p>
          <w:p w14:paraId="28003F66" w14:textId="77777777" w:rsidR="00472B62" w:rsidRDefault="00593517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lastRenderedPageBreak/>
              <w:t xml:space="preserve"> 4) выбрать концепцию проекта, в формате которого будет учитываться получение максимально полезного результата</w:t>
            </w:r>
          </w:p>
          <w:p w14:paraId="2C8CE574" w14:textId="77777777" w:rsidR="00472B62" w:rsidRDefault="00472B62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</w:rPr>
            </w:pPr>
          </w:p>
          <w:p w14:paraId="344B4BDD" w14:textId="77777777" w:rsidR="00472B62" w:rsidRDefault="00593517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2C2D2E"/>
              </w:rPr>
            </w:pPr>
            <w:r>
              <w:rPr>
                <w:color w:val="2C2D2E"/>
              </w:rPr>
              <w:t>Дайте определение метода сетевого планирования</w:t>
            </w:r>
          </w:p>
          <w:p w14:paraId="47AA2404" w14:textId="77777777" w:rsidR="00472B62" w:rsidRDefault="00472B62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</w:rPr>
            </w:pPr>
          </w:p>
          <w:p w14:paraId="65349946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Метод сетевого планирования используется с целью сокращения трудозатрат на проектное планирование и позволяет создать механизм координированного управления сложными проектами, которые требуют больших затрат ограниченных ресурсов и участия большого количества исполнителей.</w:t>
            </w:r>
          </w:p>
          <w:p w14:paraId="2DE8FAE2" w14:textId="77777777" w:rsidR="00472B62" w:rsidRDefault="00472B62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</w:p>
          <w:p w14:paraId="5DED6B85" w14:textId="77777777" w:rsidR="00472B62" w:rsidRDefault="00593517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2C2D2E"/>
              </w:rPr>
            </w:pPr>
            <w:r>
              <w:rPr>
                <w:color w:val="2C2D2E"/>
                <w:shd w:val="clear" w:color="auto" w:fill="FFFFFF"/>
              </w:rPr>
              <w:t>Перечислите этапы управления ресурсами проекта</w:t>
            </w:r>
          </w:p>
          <w:p w14:paraId="7842A8BA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планирование</w:t>
            </w:r>
          </w:p>
          <w:p w14:paraId="304FD87D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закупка</w:t>
            </w:r>
          </w:p>
          <w:p w14:paraId="02310310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поставки</w:t>
            </w:r>
          </w:p>
          <w:p w14:paraId="2D4F3383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распределение</w:t>
            </w:r>
          </w:p>
          <w:p w14:paraId="5277F2FF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учет и контроль ресурсов (трудовых и материально-технических)</w:t>
            </w:r>
          </w:p>
          <w:p w14:paraId="5EB1F946" w14:textId="77777777" w:rsidR="00472B62" w:rsidRDefault="00472B62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</w:p>
          <w:p w14:paraId="6CB4EE0F" w14:textId="77777777" w:rsidR="00472B62" w:rsidRDefault="00593517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2C2D2E"/>
              </w:rPr>
            </w:pPr>
            <w:r>
              <w:rPr>
                <w:color w:val="2C2D2E"/>
                <w:shd w:val="clear" w:color="auto" w:fill="FFFFFF"/>
              </w:rPr>
              <w:t>Какие показатели используются при осуществлении оценки?</w:t>
            </w:r>
          </w:p>
          <w:p w14:paraId="741DAA69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чистый дисконтированный денежный поток</w:t>
            </w:r>
          </w:p>
          <w:p w14:paraId="311F6CD1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внутренняя норма доходности</w:t>
            </w:r>
          </w:p>
          <w:p w14:paraId="1D9E4C58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срок окупаемости проекта</w:t>
            </w:r>
          </w:p>
          <w:p w14:paraId="5CE38B35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рентабельность проекта</w:t>
            </w:r>
          </w:p>
          <w:p w14:paraId="206055C9" w14:textId="77777777" w:rsidR="00472B62" w:rsidRDefault="005935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2D8528D9" wp14:editId="687CC8EC">
                      <wp:simplePos x="0" y="0"/>
                      <wp:positionH relativeFrom="column">
                        <wp:posOffset>2868930</wp:posOffset>
                      </wp:positionH>
                      <wp:positionV relativeFrom="paragraph">
                        <wp:posOffset>4168140</wp:posOffset>
                      </wp:positionV>
                      <wp:extent cx="914400" cy="121285"/>
                      <wp:effectExtent l="0" t="381000" r="0" b="935990"/>
                      <wp:wrapNone/>
                      <wp:docPr id="1" name="Надпись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 rot="16199999">
                                <a:off x="0" y="0"/>
                                <a:ext cx="914400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A5B8F4" w14:textId="77777777" w:rsidR="00472B62" w:rsidRDefault="00472B62">
                                  <w:pPr>
                                    <w:rPr>
                                      <w:sz w:val="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0" o:spid="_x0000_s0" o:spt="202" type="#_x0000_t202" style="position:absolute;z-index:251675648;o:allowoverlap:true;o:allowincell:true;mso-position-horizontal-relative:text;margin-left:225.90pt;mso-position-horizontal:absolute;mso-position-vertical-relative:text;margin-top:328.20pt;mso-position-vertical:absolute;width:72.00pt;height:9.55pt;mso-wrap-distance-left:9.00pt;mso-wrap-distance-top:0.00pt;mso-wrap-distance-right:9.00pt;mso-wrap-distance-bottom:0.00pt;rotation:269;v-text-anchor:top;visibility:visible;" filled="f" stroked="f" strokeweight="0.50pt">
                      <v:textbox inset="0,0,0,0">
                        <w:txbxContent>
                          <w:p>
                            <w:pPr>
                              <w:rPr>
                                <w:sz w:val="8"/>
                              </w:rPr>
                            </w:pPr>
                            <w:r>
                              <w:rPr>
                                <w:sz w:val="8"/>
                              </w:rPr>
                            </w:r>
                            <w:r>
                              <w:rPr>
                                <w:sz w:val="8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1634F980" wp14:editId="09546F55">
                      <wp:simplePos x="0" y="0"/>
                      <wp:positionH relativeFrom="column">
                        <wp:posOffset>5211445</wp:posOffset>
                      </wp:positionH>
                      <wp:positionV relativeFrom="paragraph">
                        <wp:posOffset>3815715</wp:posOffset>
                      </wp:positionV>
                      <wp:extent cx="48895" cy="119380"/>
                      <wp:effectExtent l="0" t="0" r="0" b="0"/>
                      <wp:wrapNone/>
                      <wp:docPr id="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8895" cy="119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" o:spid="_x0000_s1" o:spt="1" type="#_x0000_t1" style="position:absolute;z-index:251674624;o:allowoverlap:true;o:allowincell:true;mso-position-horizontal-relative:text;margin-left:410.35pt;mso-position-horizontal:absolute;mso-position-vertical-relative:text;margin-top:300.45pt;mso-position-vertical:absolute;width:3.85pt;height:9.40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073FBC77" wp14:editId="332DD7A1">
                      <wp:simplePos x="0" y="0"/>
                      <wp:positionH relativeFrom="column">
                        <wp:posOffset>4778375</wp:posOffset>
                      </wp:positionH>
                      <wp:positionV relativeFrom="paragraph">
                        <wp:posOffset>3815715</wp:posOffset>
                      </wp:positionV>
                      <wp:extent cx="45720" cy="116205"/>
                      <wp:effectExtent l="0" t="0" r="0" b="0"/>
                      <wp:wrapNone/>
                      <wp:docPr id="3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16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" o:spid="_x0000_s2" o:spt="1" type="#_x0000_t1" style="position:absolute;z-index:251672576;o:allowoverlap:true;o:allowincell:true;mso-position-horizontal-relative:text;margin-left:376.25pt;mso-position-horizontal:absolute;mso-position-vertical-relative:text;margin-top:300.45pt;mso-position-vertical:absolute;width:3.60pt;height:9.15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00B61063" wp14:editId="639F51B9">
                      <wp:simplePos x="0" y="0"/>
                      <wp:positionH relativeFrom="column">
                        <wp:posOffset>3827145</wp:posOffset>
                      </wp:positionH>
                      <wp:positionV relativeFrom="paragraph">
                        <wp:posOffset>3810000</wp:posOffset>
                      </wp:positionV>
                      <wp:extent cx="45720" cy="122555"/>
                      <wp:effectExtent l="0" t="0" r="0" b="0"/>
                      <wp:wrapNone/>
                      <wp:docPr id="4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" o:spid="_x0000_s3" o:spt="1" type="#_x0000_t1" style="position:absolute;z-index:251671552;o:allowoverlap:true;o:allowincell:true;mso-position-horizontal-relative:text;margin-left:301.35pt;mso-position-horizontal:absolute;mso-position-vertical-relative:text;margin-top:300.00pt;mso-position-vertical:absolute;width:3.60pt;height:9.65pt;mso-wrap-distance-left:9.00pt;mso-wrap-distance-top:0.00pt;mso-wrap-distance-right:9.00pt;mso-wrap-distance-bottom:0.00pt;visibility:visible;" fillcolor="#FFFFFF" stroked="f" strokeweight="1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720F030B" wp14:editId="44F4A452">
                      <wp:simplePos x="0" y="0"/>
                      <wp:positionH relativeFrom="column">
                        <wp:posOffset>3314065</wp:posOffset>
                      </wp:positionH>
                      <wp:positionV relativeFrom="paragraph">
                        <wp:posOffset>3849370</wp:posOffset>
                      </wp:positionV>
                      <wp:extent cx="45720" cy="122555"/>
                      <wp:effectExtent l="0" t="0" r="0" b="0"/>
                      <wp:wrapNone/>
                      <wp:docPr id="5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" o:spid="_x0000_s4" o:spt="1" type="#_x0000_t1" style="position:absolute;z-index:251670528;o:allowoverlap:true;o:allowincell:true;mso-position-horizontal-relative:text;margin-left:260.95pt;mso-position-horizontal:absolute;mso-position-vertical-relative:text;margin-top:303.10pt;mso-position-vertical:absolute;width:3.60pt;height:9.65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</w:p>
        </w:tc>
      </w:tr>
      <w:tr w:rsidR="00472B62" w14:paraId="65C3B1DA" w14:textId="77777777">
        <w:tc>
          <w:tcPr>
            <w:tcW w:w="5378" w:type="dxa"/>
          </w:tcPr>
          <w:p w14:paraId="4AF2F8A9" w14:textId="77777777" w:rsidR="00472B62" w:rsidRDefault="005935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УК-2.2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759" w:type="dxa"/>
          </w:tcPr>
          <w:p w14:paraId="663A4DB3" w14:textId="77777777" w:rsidR="00472B62" w:rsidRDefault="0059351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методикой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экономической оценки эффективности проекта</w:t>
            </w:r>
          </w:p>
        </w:tc>
      </w:tr>
      <w:tr w:rsidR="00472B62" w14:paraId="0D9AD80B" w14:textId="77777777">
        <w:trPr>
          <w:trHeight w:val="4558"/>
        </w:trPr>
        <w:tc>
          <w:tcPr>
            <w:tcW w:w="10137" w:type="dxa"/>
            <w:gridSpan w:val="2"/>
          </w:tcPr>
          <w:p w14:paraId="1F8AF2A1" w14:textId="77777777" w:rsidR="00472B62" w:rsidRDefault="0059351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08ADCB0" w14:textId="77777777" w:rsidR="00472B62" w:rsidRDefault="00593517">
            <w:pPr>
              <w:pStyle w:val="af"/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Задание. Определите чистый дисконтированный доход, срок окупаемости проекта.</w:t>
            </w:r>
          </w:p>
          <w:p w14:paraId="5A410961" w14:textId="77777777" w:rsidR="00472B62" w:rsidRDefault="00593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Пример выполнения практического задания</w:t>
            </w:r>
          </w:p>
          <w:p w14:paraId="0C11A5FC" w14:textId="77777777" w:rsidR="00472B62" w:rsidRDefault="005935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1. Определите капитальные затраты, необходимые для реализации логистического проекта, учитывая, что к ним относятся постоянные активы, строительно-монтажные работы, а также ранее осуществлённые капитальные вложения.</w:t>
            </w:r>
          </w:p>
          <w:p w14:paraId="1C195C90" w14:textId="77777777" w:rsidR="00472B62" w:rsidRDefault="00593517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2. Определите текущие затраты, отражающие следующие показатели:</w:t>
            </w:r>
          </w:p>
          <w:p w14:paraId="1400B3A4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- расход сырья и материалов;</w:t>
            </w:r>
          </w:p>
          <w:p w14:paraId="79F85E4F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- цены на сырье и материалы (без НДС):</w:t>
            </w:r>
          </w:p>
          <w:p w14:paraId="484704B2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- численность и заработная плата:</w:t>
            </w:r>
          </w:p>
          <w:p w14:paraId="678BEE36" w14:textId="77777777" w:rsidR="00472B62" w:rsidRDefault="005935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На основании указанных данных формируется итоговая таблица «Текущие затраты».</w:t>
            </w:r>
          </w:p>
          <w:p w14:paraId="7E3E8DBE" w14:textId="77777777" w:rsidR="00472B62" w:rsidRDefault="00593517">
            <w:pPr>
              <w:pStyle w:val="af"/>
              <w:numPr>
                <w:ilvl w:val="0"/>
                <w:numId w:val="9"/>
              </w:numPr>
              <w:shd w:val="clear" w:color="auto" w:fill="FFFFFF"/>
              <w:ind w:left="142" w:firstLine="0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Определите предполагаемые результаты проекта, то есть сформируйте таблицу «Выручка от реализации». Для этого необходимо определить следующие показатели: объем реализации и отпускные цены.</w:t>
            </w:r>
          </w:p>
          <w:p w14:paraId="40D0A317" w14:textId="77777777" w:rsidR="00472B62" w:rsidRDefault="00593517">
            <w:pPr>
              <w:numPr>
                <w:ilvl w:val="0"/>
                <w:numId w:val="9"/>
              </w:numPr>
              <w:shd w:val="clear" w:color="auto" w:fill="FFFFFF"/>
              <w:ind w:left="142" w:firstLine="0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По окончании выполнения работы следует сформулировать вы-</w:t>
            </w:r>
          </w:p>
          <w:p w14:paraId="1F0D86F1" w14:textId="77777777" w:rsidR="00472B62" w:rsidRDefault="00593517">
            <w:pPr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вод относительно экономической эффективности проекта.</w:t>
            </w:r>
          </w:p>
          <w:p w14:paraId="64FEA05E" w14:textId="77777777" w:rsidR="00472B62" w:rsidRDefault="00593517">
            <w:pPr>
              <w:pStyle w:val="af"/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8"/>
              </w:rPr>
              <w:t>Задание. Осуществите анализ представленных в таблице рисков и сформируйте множество мероприятий по минимизации рисков, используя метод построения древа решений.</w:t>
            </w:r>
          </w:p>
          <w:p w14:paraId="175B27AB" w14:textId="77777777" w:rsidR="00472B62" w:rsidRDefault="00472B62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8"/>
              </w:rPr>
            </w:pPr>
          </w:p>
          <w:p w14:paraId="1F0D85B8" w14:textId="77777777" w:rsidR="00472B62" w:rsidRDefault="00593517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8"/>
              </w:rPr>
              <w:t>Таблица 1 – Риски проекта</w:t>
            </w:r>
          </w:p>
          <w:tbl>
            <w:tblPr>
              <w:tblStyle w:val="ae"/>
              <w:tblW w:w="0" w:type="auto"/>
              <w:tblInd w:w="644" w:type="dxa"/>
              <w:tblLook w:val="04A0" w:firstRow="1" w:lastRow="0" w:firstColumn="1" w:lastColumn="0" w:noHBand="0" w:noVBand="1"/>
            </w:tblPr>
            <w:tblGrid>
              <w:gridCol w:w="2885"/>
              <w:gridCol w:w="2862"/>
              <w:gridCol w:w="2954"/>
            </w:tblGrid>
            <w:tr w:rsidR="00472B62" w14:paraId="559824A9" w14:textId="77777777">
              <w:tc>
                <w:tcPr>
                  <w:tcW w:w="2885" w:type="dxa"/>
                </w:tcPr>
                <w:p w14:paraId="64CF98F7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Факторы риска</w:t>
                  </w:r>
                </w:p>
              </w:tc>
              <w:tc>
                <w:tcPr>
                  <w:tcW w:w="2862" w:type="dxa"/>
                </w:tcPr>
                <w:p w14:paraId="0B2C339F" w14:textId="77777777" w:rsidR="00472B62" w:rsidRDefault="00593517" w:rsidP="00CA6CFA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Угрозы</w:t>
                  </w:r>
                </w:p>
              </w:tc>
              <w:tc>
                <w:tcPr>
                  <w:tcW w:w="2954" w:type="dxa"/>
                </w:tcPr>
                <w:p w14:paraId="39C4FFDA" w14:textId="77777777" w:rsidR="00472B62" w:rsidRDefault="00593517" w:rsidP="00CA6CFA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Мероприятия по снижению риска</w:t>
                  </w:r>
                </w:p>
              </w:tc>
            </w:tr>
            <w:tr w:rsidR="00472B62" w14:paraId="093103DD" w14:textId="77777777">
              <w:tc>
                <w:tcPr>
                  <w:tcW w:w="8701" w:type="dxa"/>
                  <w:gridSpan w:val="3"/>
                </w:tcPr>
                <w:p w14:paraId="48C358C3" w14:textId="77777777" w:rsidR="00472B62" w:rsidRDefault="00593517" w:rsidP="00CA6CFA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Организационные риски</w:t>
                  </w:r>
                </w:p>
              </w:tc>
            </w:tr>
            <w:tr w:rsidR="00472B62" w14:paraId="1787B77A" w14:textId="77777777">
              <w:tc>
                <w:tcPr>
                  <w:tcW w:w="2885" w:type="dxa"/>
                </w:tcPr>
                <w:p w14:paraId="386DF2A7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Расхождение мнений участников проекта</w:t>
                  </w:r>
                </w:p>
              </w:tc>
              <w:tc>
                <w:tcPr>
                  <w:tcW w:w="2862" w:type="dxa"/>
                </w:tcPr>
                <w:p w14:paraId="6D02C170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Принятие управленческих</w:t>
                  </w:r>
                </w:p>
                <w:p w14:paraId="1DC3DE8D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lastRenderedPageBreak/>
                    <w:t>решений в течение длительного периода времени</w:t>
                  </w:r>
                </w:p>
              </w:tc>
              <w:tc>
                <w:tcPr>
                  <w:tcW w:w="2954" w:type="dxa"/>
                </w:tcPr>
                <w:p w14:paraId="7E3D7A3F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lastRenderedPageBreak/>
                    <w:t xml:space="preserve">Разработка стандартизированной процедуры принятия </w:t>
                  </w: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lastRenderedPageBreak/>
                    <w:t>управленческого решения участниками</w:t>
                  </w:r>
                </w:p>
              </w:tc>
            </w:tr>
            <w:tr w:rsidR="00472B62" w14:paraId="46FB97E1" w14:textId="77777777">
              <w:tc>
                <w:tcPr>
                  <w:tcW w:w="8701" w:type="dxa"/>
                  <w:gridSpan w:val="3"/>
                </w:tcPr>
                <w:p w14:paraId="4C968F13" w14:textId="77777777" w:rsidR="00472B62" w:rsidRDefault="00593517" w:rsidP="00CA6CFA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lastRenderedPageBreak/>
                    <w:t>Риски человеческого фактора</w:t>
                  </w:r>
                </w:p>
              </w:tc>
            </w:tr>
            <w:tr w:rsidR="00472B62" w14:paraId="22CD7B0B" w14:textId="77777777">
              <w:tc>
                <w:tcPr>
                  <w:tcW w:w="2885" w:type="dxa"/>
                </w:tcPr>
                <w:p w14:paraId="3CFE739F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Несвоевременное</w:t>
                  </w:r>
                </w:p>
                <w:p w14:paraId="08A66F49" w14:textId="77777777" w:rsidR="00472B62" w:rsidRDefault="00472B62" w:rsidP="00CA6CFA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</w:p>
              </w:tc>
              <w:tc>
                <w:tcPr>
                  <w:tcW w:w="2862" w:type="dxa"/>
                </w:tcPr>
                <w:p w14:paraId="7407F2CC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осуществление полная деятельность ставки</w:t>
                  </w:r>
                </w:p>
                <w:p w14:paraId="6FFA6D8C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ресурсов поставщика проекта</w:t>
                  </w:r>
                </w:p>
              </w:tc>
              <w:tc>
                <w:tcPr>
                  <w:tcW w:w="2954" w:type="dxa"/>
                </w:tcPr>
                <w:p w14:paraId="7549945C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Уточнение наличия штрафных санкций в случае несвоевременной поставки в процесс заключения контрактов с поставщиками ресурсов</w:t>
                  </w:r>
                </w:p>
              </w:tc>
            </w:tr>
            <w:tr w:rsidR="00472B62" w14:paraId="60F42A7C" w14:textId="77777777">
              <w:tc>
                <w:tcPr>
                  <w:tcW w:w="8701" w:type="dxa"/>
                  <w:gridSpan w:val="3"/>
                </w:tcPr>
                <w:p w14:paraId="3FF624F2" w14:textId="77777777" w:rsidR="00472B62" w:rsidRDefault="00593517" w:rsidP="00CA6CFA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Технические риски</w:t>
                  </w:r>
                </w:p>
              </w:tc>
            </w:tr>
            <w:tr w:rsidR="00472B62" w14:paraId="576666C1" w14:textId="77777777">
              <w:tc>
                <w:tcPr>
                  <w:tcW w:w="2885" w:type="dxa"/>
                </w:tcPr>
                <w:p w14:paraId="120EB755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Отсутствие возможности эксплуатации оборудования вследствие</w:t>
                  </w:r>
                </w:p>
                <w:p w14:paraId="599BFB03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инструкции на иностранном языке</w:t>
                  </w:r>
                </w:p>
              </w:tc>
              <w:tc>
                <w:tcPr>
                  <w:tcW w:w="2862" w:type="dxa"/>
                </w:tcPr>
                <w:p w14:paraId="4FF998B3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Поиск переводчика инструкции по эксплуатации оборудования может замедлить сроки реализации проекта</w:t>
                  </w:r>
                </w:p>
              </w:tc>
              <w:tc>
                <w:tcPr>
                  <w:tcW w:w="2954" w:type="dxa"/>
                </w:tcPr>
                <w:p w14:paraId="3563F979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Проведение предварительной пробной эксплуатации оборудования в реальных условиях</w:t>
                  </w:r>
                </w:p>
              </w:tc>
            </w:tr>
            <w:tr w:rsidR="00472B62" w14:paraId="01E24BB3" w14:textId="77777777">
              <w:tc>
                <w:tcPr>
                  <w:tcW w:w="8701" w:type="dxa"/>
                  <w:gridSpan w:val="3"/>
                </w:tcPr>
                <w:p w14:paraId="0E80E51D" w14:textId="77777777" w:rsidR="00472B62" w:rsidRDefault="00593517" w:rsidP="00CA6CFA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 xml:space="preserve">Финансовые риски </w:t>
                  </w:r>
                </w:p>
              </w:tc>
            </w:tr>
            <w:tr w:rsidR="00472B62" w14:paraId="7373BA0F" w14:textId="77777777">
              <w:tc>
                <w:tcPr>
                  <w:tcW w:w="2885" w:type="dxa"/>
                </w:tcPr>
                <w:p w14:paraId="617ED469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Прекращение финансирования</w:t>
                  </w:r>
                </w:p>
                <w:p w14:paraId="59A7BDCD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вследствие ликвидации банка</w:t>
                  </w:r>
                </w:p>
              </w:tc>
              <w:tc>
                <w:tcPr>
                  <w:tcW w:w="2862" w:type="dxa"/>
                </w:tcPr>
                <w:p w14:paraId="13294368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Наличие вероятности финансовых потерь и потери инвестора</w:t>
                  </w:r>
                </w:p>
              </w:tc>
              <w:tc>
                <w:tcPr>
                  <w:tcW w:w="2954" w:type="dxa"/>
                </w:tcPr>
                <w:p w14:paraId="310BAFC5" w14:textId="77777777" w:rsidR="00472B62" w:rsidRDefault="00593517" w:rsidP="00CA6CFA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Формирование бюджета проекта на основе нескольких разных источников инвестиций</w:t>
                  </w:r>
                </w:p>
                <w:p w14:paraId="2862DAE1" w14:textId="77777777" w:rsidR="00472B62" w:rsidRDefault="00472B62" w:rsidP="00CA6CFA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</w:p>
              </w:tc>
            </w:tr>
          </w:tbl>
          <w:p w14:paraId="39B5C6DD" w14:textId="77777777" w:rsidR="00472B62" w:rsidRDefault="00472B6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085EC39D" w14:textId="77777777" w:rsidR="00472B62" w:rsidRDefault="00472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683188E" w14:textId="77777777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E51D41B" w14:textId="77777777" w:rsidR="00472B62" w:rsidRDefault="00472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0442E575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проект. Классификация проектов.</w:t>
      </w:r>
    </w:p>
    <w:p w14:paraId="15695E39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Организационные структуры для реализации проектов.</w:t>
      </w:r>
    </w:p>
    <w:p w14:paraId="06506456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Жизненный цикл проекта.</w:t>
      </w:r>
    </w:p>
    <w:p w14:paraId="5525F07D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логистического проекта.</w:t>
      </w:r>
    </w:p>
    <w:p w14:paraId="2B87BC8F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 древа решений в управлении проектами.</w:t>
      </w:r>
    </w:p>
    <w:p w14:paraId="115988ED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проекта на основе метода сетевого планирования.</w:t>
      </w:r>
    </w:p>
    <w:p w14:paraId="32E6B0CF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стоимостью и ресурсами проекта.</w:t>
      </w:r>
    </w:p>
    <w:p w14:paraId="5719BE54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Проектное финансирование.</w:t>
      </w:r>
    </w:p>
    <w:p w14:paraId="11A78126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Экспертиза проекта.</w:t>
      </w:r>
    </w:p>
    <w:p w14:paraId="6212401B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эффективности проекта на основе метода дисконтированных денежных потоков.</w:t>
      </w:r>
    </w:p>
    <w:p w14:paraId="71323993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рисков при управлении проектами. </w:t>
      </w:r>
    </w:p>
    <w:p w14:paraId="2ED7C094" w14:textId="77777777" w:rsidR="00472B62" w:rsidRDefault="00472B6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603B121" w14:textId="77777777" w:rsidR="00472B62" w:rsidRDefault="0059351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6AEFDC6" w14:textId="77777777" w:rsidR="00472B62" w:rsidRDefault="00472B62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4A9D60" w14:textId="77777777" w:rsidR="00472B62" w:rsidRDefault="005935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3843CDF" w14:textId="77777777" w:rsidR="00472B62" w:rsidRDefault="00472B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201E6A" w14:textId="77777777" w:rsidR="00472B62" w:rsidRDefault="005935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23B9575" w14:textId="77777777" w:rsidR="00472B62" w:rsidRDefault="005935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2E1983F" w14:textId="77777777" w:rsidR="00472B62" w:rsidRDefault="005935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39A94B5" w14:textId="77777777" w:rsidR="00472B62" w:rsidRDefault="005935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C47CC47" w14:textId="77777777" w:rsidR="00472B62" w:rsidRDefault="00472B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74A88C" w14:textId="77777777" w:rsidR="00472B62" w:rsidRDefault="0059351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2B72B3F0" w14:textId="77777777" w:rsidR="00472B62" w:rsidRDefault="00472B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6DD70D" w14:textId="77777777" w:rsidR="00472B62" w:rsidRDefault="005935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2DFF7E6" w14:textId="77777777" w:rsidR="00472B62" w:rsidRDefault="005935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535F4CB" w14:textId="77777777" w:rsidR="00472B62" w:rsidRDefault="005935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1FCD919" w14:textId="77777777" w:rsidR="00472B62" w:rsidRDefault="005935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C218D9F" w14:textId="77777777" w:rsidR="00472B62" w:rsidRDefault="00472B62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E42B1D9" w14:textId="77777777" w:rsidR="00472B62" w:rsidRDefault="00593517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5FADCEA9" w14:textId="77777777" w:rsidR="00472B62" w:rsidRDefault="00472B62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9DE1AEA" w14:textId="77777777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«Зачтено» -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8BB3D9A" w14:textId="77777777" w:rsidR="00472B62" w:rsidRDefault="00593517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>«Не зачтено»</w:t>
      </w:r>
      <w:r>
        <w:rPr>
          <w:rFonts w:ascii="Times New Roman" w:eastAsia="Times New Roman" w:hAnsi="Times New Roman" w:cs="Times New Roman"/>
          <w:bCs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5237186F" w14:textId="77777777" w:rsidR="00472B62" w:rsidRDefault="00472B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6B12BD9" w14:textId="77777777" w:rsidR="00472B62" w:rsidRDefault="005935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Виды ошибок: </w:t>
      </w:r>
    </w:p>
    <w:p w14:paraId="75EBEF48" w14:textId="77777777" w:rsidR="00472B62" w:rsidRDefault="005935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74799FC" w14:textId="77777777" w:rsidR="00472B62" w:rsidRDefault="005935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0EB4A11" w14:textId="77777777" w:rsidR="00472B62" w:rsidRDefault="005935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472B6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5EA9A" w14:textId="77777777" w:rsidR="00434ED7" w:rsidRDefault="00434ED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5E5C87A0" w14:textId="77777777" w:rsidR="00434ED7" w:rsidRDefault="00434ED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 CY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388F6" w14:textId="77777777" w:rsidR="00434ED7" w:rsidRDefault="00434ED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0C6A54BB" w14:textId="77777777" w:rsidR="00434ED7" w:rsidRDefault="00434ED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34DC5C8" w14:textId="77777777" w:rsidR="00472B62" w:rsidRDefault="00593517">
      <w:pPr>
        <w:pStyle w:val="afb"/>
        <w:jc w:val="both"/>
      </w:pPr>
      <w:r>
        <w:rPr>
          <w:rStyle w:val="afd"/>
        </w:rPr>
        <w:footnoteRef/>
      </w:r>
      <w: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51B65"/>
    <w:multiLevelType w:val="hybridMultilevel"/>
    <w:tmpl w:val="39A4CD5A"/>
    <w:lvl w:ilvl="0" w:tplc="83BC451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47E6C3AC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30D85B7A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E99C840C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2F68F3F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75FE0B24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A63CE642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6469552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DD3CC50E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25DD3E88"/>
    <w:multiLevelType w:val="hybridMultilevel"/>
    <w:tmpl w:val="4852E73A"/>
    <w:lvl w:ilvl="0" w:tplc="491C46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F0EB242">
      <w:start w:val="1"/>
      <w:numFmt w:val="lowerLetter"/>
      <w:lvlText w:val="%2."/>
      <w:lvlJc w:val="left"/>
      <w:pPr>
        <w:ind w:left="1440" w:hanging="360"/>
      </w:pPr>
    </w:lvl>
    <w:lvl w:ilvl="2" w:tplc="20C8FA38">
      <w:start w:val="1"/>
      <w:numFmt w:val="lowerRoman"/>
      <w:lvlText w:val="%3."/>
      <w:lvlJc w:val="right"/>
      <w:pPr>
        <w:ind w:left="2160" w:hanging="180"/>
      </w:pPr>
    </w:lvl>
    <w:lvl w:ilvl="3" w:tplc="FA566E72">
      <w:start w:val="1"/>
      <w:numFmt w:val="decimal"/>
      <w:lvlText w:val="%4."/>
      <w:lvlJc w:val="left"/>
      <w:pPr>
        <w:ind w:left="2880" w:hanging="360"/>
      </w:pPr>
    </w:lvl>
    <w:lvl w:ilvl="4" w:tplc="7BFE3822">
      <w:start w:val="1"/>
      <w:numFmt w:val="lowerLetter"/>
      <w:lvlText w:val="%5."/>
      <w:lvlJc w:val="left"/>
      <w:pPr>
        <w:ind w:left="3600" w:hanging="360"/>
      </w:pPr>
    </w:lvl>
    <w:lvl w:ilvl="5" w:tplc="F5EE6D2E">
      <w:start w:val="1"/>
      <w:numFmt w:val="lowerRoman"/>
      <w:lvlText w:val="%6."/>
      <w:lvlJc w:val="right"/>
      <w:pPr>
        <w:ind w:left="4320" w:hanging="180"/>
      </w:pPr>
    </w:lvl>
    <w:lvl w:ilvl="6" w:tplc="E7567C82">
      <w:start w:val="1"/>
      <w:numFmt w:val="decimal"/>
      <w:lvlText w:val="%7."/>
      <w:lvlJc w:val="left"/>
      <w:pPr>
        <w:ind w:left="5040" w:hanging="360"/>
      </w:pPr>
    </w:lvl>
    <w:lvl w:ilvl="7" w:tplc="2E248452">
      <w:start w:val="1"/>
      <w:numFmt w:val="lowerLetter"/>
      <w:lvlText w:val="%8."/>
      <w:lvlJc w:val="left"/>
      <w:pPr>
        <w:ind w:left="5760" w:hanging="360"/>
      </w:pPr>
    </w:lvl>
    <w:lvl w:ilvl="8" w:tplc="C782486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36344"/>
    <w:multiLevelType w:val="hybridMultilevel"/>
    <w:tmpl w:val="F13AF1B8"/>
    <w:lvl w:ilvl="0" w:tplc="CA2CAD02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DBFCDA54">
      <w:start w:val="1"/>
      <w:numFmt w:val="lowerLetter"/>
      <w:lvlText w:val="%2."/>
      <w:lvlJc w:val="left"/>
      <w:pPr>
        <w:ind w:left="1800" w:hanging="360"/>
      </w:pPr>
    </w:lvl>
    <w:lvl w:ilvl="2" w:tplc="589E2CA0">
      <w:start w:val="1"/>
      <w:numFmt w:val="lowerRoman"/>
      <w:lvlText w:val="%3."/>
      <w:lvlJc w:val="right"/>
      <w:pPr>
        <w:ind w:left="2520" w:hanging="180"/>
      </w:pPr>
    </w:lvl>
    <w:lvl w:ilvl="3" w:tplc="581EDE1A">
      <w:start w:val="1"/>
      <w:numFmt w:val="decimal"/>
      <w:lvlText w:val="%4."/>
      <w:lvlJc w:val="left"/>
      <w:pPr>
        <w:ind w:left="3240" w:hanging="360"/>
      </w:pPr>
    </w:lvl>
    <w:lvl w:ilvl="4" w:tplc="20CA6F14">
      <w:start w:val="1"/>
      <w:numFmt w:val="lowerLetter"/>
      <w:lvlText w:val="%5."/>
      <w:lvlJc w:val="left"/>
      <w:pPr>
        <w:ind w:left="3960" w:hanging="360"/>
      </w:pPr>
    </w:lvl>
    <w:lvl w:ilvl="5" w:tplc="E82EC71E">
      <w:start w:val="1"/>
      <w:numFmt w:val="lowerRoman"/>
      <w:lvlText w:val="%6."/>
      <w:lvlJc w:val="right"/>
      <w:pPr>
        <w:ind w:left="4680" w:hanging="180"/>
      </w:pPr>
    </w:lvl>
    <w:lvl w:ilvl="6" w:tplc="69789E8C">
      <w:start w:val="1"/>
      <w:numFmt w:val="decimal"/>
      <w:lvlText w:val="%7."/>
      <w:lvlJc w:val="left"/>
      <w:pPr>
        <w:ind w:left="5400" w:hanging="360"/>
      </w:pPr>
    </w:lvl>
    <w:lvl w:ilvl="7" w:tplc="FB6E40DC">
      <w:start w:val="1"/>
      <w:numFmt w:val="lowerLetter"/>
      <w:lvlText w:val="%8."/>
      <w:lvlJc w:val="left"/>
      <w:pPr>
        <w:ind w:left="6120" w:hanging="360"/>
      </w:pPr>
    </w:lvl>
    <w:lvl w:ilvl="8" w:tplc="C6DC6F4A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5213D"/>
    <w:multiLevelType w:val="hybridMultilevel"/>
    <w:tmpl w:val="B9E038EC"/>
    <w:lvl w:ilvl="0" w:tplc="37BA67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EA24B32">
      <w:start w:val="1"/>
      <w:numFmt w:val="lowerLetter"/>
      <w:lvlText w:val="%2."/>
      <w:lvlJc w:val="left"/>
      <w:pPr>
        <w:ind w:left="1440" w:hanging="360"/>
      </w:pPr>
    </w:lvl>
    <w:lvl w:ilvl="2" w:tplc="4D38BF9E">
      <w:start w:val="1"/>
      <w:numFmt w:val="lowerRoman"/>
      <w:lvlText w:val="%3."/>
      <w:lvlJc w:val="right"/>
      <w:pPr>
        <w:ind w:left="2160" w:hanging="180"/>
      </w:pPr>
    </w:lvl>
    <w:lvl w:ilvl="3" w:tplc="8A52E000">
      <w:start w:val="1"/>
      <w:numFmt w:val="decimal"/>
      <w:lvlText w:val="%4."/>
      <w:lvlJc w:val="left"/>
      <w:pPr>
        <w:ind w:left="2880" w:hanging="360"/>
      </w:pPr>
    </w:lvl>
    <w:lvl w:ilvl="4" w:tplc="E0EA1B7E">
      <w:start w:val="1"/>
      <w:numFmt w:val="lowerLetter"/>
      <w:lvlText w:val="%5."/>
      <w:lvlJc w:val="left"/>
      <w:pPr>
        <w:ind w:left="3600" w:hanging="360"/>
      </w:pPr>
    </w:lvl>
    <w:lvl w:ilvl="5" w:tplc="1F8A3584">
      <w:start w:val="1"/>
      <w:numFmt w:val="lowerRoman"/>
      <w:lvlText w:val="%6."/>
      <w:lvlJc w:val="right"/>
      <w:pPr>
        <w:ind w:left="4320" w:hanging="180"/>
      </w:pPr>
    </w:lvl>
    <w:lvl w:ilvl="6" w:tplc="97168E0A">
      <w:start w:val="1"/>
      <w:numFmt w:val="decimal"/>
      <w:lvlText w:val="%7."/>
      <w:lvlJc w:val="left"/>
      <w:pPr>
        <w:ind w:left="5040" w:hanging="360"/>
      </w:pPr>
    </w:lvl>
    <w:lvl w:ilvl="7" w:tplc="AB5C6966">
      <w:start w:val="1"/>
      <w:numFmt w:val="lowerLetter"/>
      <w:lvlText w:val="%8."/>
      <w:lvlJc w:val="left"/>
      <w:pPr>
        <w:ind w:left="5760" w:hanging="360"/>
      </w:pPr>
    </w:lvl>
    <w:lvl w:ilvl="8" w:tplc="DD5EE2D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368EF"/>
    <w:multiLevelType w:val="hybridMultilevel"/>
    <w:tmpl w:val="D9843504"/>
    <w:lvl w:ilvl="0" w:tplc="476EC9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8401A1A">
      <w:start w:val="1"/>
      <w:numFmt w:val="lowerLetter"/>
      <w:lvlText w:val="%2."/>
      <w:lvlJc w:val="left"/>
      <w:pPr>
        <w:ind w:left="1440" w:hanging="360"/>
      </w:pPr>
    </w:lvl>
    <w:lvl w:ilvl="2" w:tplc="D946FD8E">
      <w:start w:val="1"/>
      <w:numFmt w:val="lowerRoman"/>
      <w:lvlText w:val="%3."/>
      <w:lvlJc w:val="right"/>
      <w:pPr>
        <w:ind w:left="2160" w:hanging="180"/>
      </w:pPr>
    </w:lvl>
    <w:lvl w:ilvl="3" w:tplc="D2ACC346">
      <w:start w:val="1"/>
      <w:numFmt w:val="decimal"/>
      <w:lvlText w:val="%4."/>
      <w:lvlJc w:val="left"/>
      <w:pPr>
        <w:ind w:left="2880" w:hanging="360"/>
      </w:pPr>
    </w:lvl>
    <w:lvl w:ilvl="4" w:tplc="DEFC0582">
      <w:start w:val="1"/>
      <w:numFmt w:val="lowerLetter"/>
      <w:lvlText w:val="%5."/>
      <w:lvlJc w:val="left"/>
      <w:pPr>
        <w:ind w:left="3600" w:hanging="360"/>
      </w:pPr>
    </w:lvl>
    <w:lvl w:ilvl="5" w:tplc="A3DA91A8">
      <w:start w:val="1"/>
      <w:numFmt w:val="lowerRoman"/>
      <w:lvlText w:val="%6."/>
      <w:lvlJc w:val="right"/>
      <w:pPr>
        <w:ind w:left="4320" w:hanging="180"/>
      </w:pPr>
    </w:lvl>
    <w:lvl w:ilvl="6" w:tplc="7A86EF1A">
      <w:start w:val="1"/>
      <w:numFmt w:val="decimal"/>
      <w:lvlText w:val="%7."/>
      <w:lvlJc w:val="left"/>
      <w:pPr>
        <w:ind w:left="5040" w:hanging="360"/>
      </w:pPr>
    </w:lvl>
    <w:lvl w:ilvl="7" w:tplc="50E017C8">
      <w:start w:val="1"/>
      <w:numFmt w:val="lowerLetter"/>
      <w:lvlText w:val="%8."/>
      <w:lvlJc w:val="left"/>
      <w:pPr>
        <w:ind w:left="5760" w:hanging="360"/>
      </w:pPr>
    </w:lvl>
    <w:lvl w:ilvl="8" w:tplc="BCB6058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F7D1C"/>
    <w:multiLevelType w:val="hybridMultilevel"/>
    <w:tmpl w:val="CEA0803A"/>
    <w:lvl w:ilvl="0" w:tplc="D3667594">
      <w:start w:val="1"/>
      <w:numFmt w:val="bullet"/>
      <w:lvlText w:val="-"/>
      <w:lvlJc w:val="left"/>
      <w:pPr>
        <w:tabs>
          <w:tab w:val="num" w:pos="1715"/>
        </w:tabs>
        <w:ind w:left="1715" w:hanging="360"/>
      </w:pPr>
      <w:rPr>
        <w:rFonts w:ascii="Courier New" w:hAnsi="Courier New" w:cs="Times New Roman" w:hint="default"/>
      </w:rPr>
    </w:lvl>
    <w:lvl w:ilvl="1" w:tplc="43D825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2075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C83F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18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66F2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08A5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9A54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969C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2949AA"/>
    <w:multiLevelType w:val="hybridMultilevel"/>
    <w:tmpl w:val="775EEA76"/>
    <w:lvl w:ilvl="0" w:tplc="710673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90C0BC">
      <w:start w:val="1"/>
      <w:numFmt w:val="lowerLetter"/>
      <w:lvlText w:val="%2."/>
      <w:lvlJc w:val="left"/>
      <w:pPr>
        <w:ind w:left="1440" w:hanging="360"/>
      </w:pPr>
    </w:lvl>
    <w:lvl w:ilvl="2" w:tplc="760658CE">
      <w:start w:val="1"/>
      <w:numFmt w:val="lowerRoman"/>
      <w:lvlText w:val="%3."/>
      <w:lvlJc w:val="right"/>
      <w:pPr>
        <w:ind w:left="2160" w:hanging="180"/>
      </w:pPr>
    </w:lvl>
    <w:lvl w:ilvl="3" w:tplc="714003B2">
      <w:start w:val="1"/>
      <w:numFmt w:val="decimal"/>
      <w:lvlText w:val="%4."/>
      <w:lvlJc w:val="left"/>
      <w:pPr>
        <w:ind w:left="2880" w:hanging="360"/>
      </w:pPr>
    </w:lvl>
    <w:lvl w:ilvl="4" w:tplc="2244E5F8">
      <w:start w:val="1"/>
      <w:numFmt w:val="lowerLetter"/>
      <w:lvlText w:val="%5."/>
      <w:lvlJc w:val="left"/>
      <w:pPr>
        <w:ind w:left="3600" w:hanging="360"/>
      </w:pPr>
    </w:lvl>
    <w:lvl w:ilvl="5" w:tplc="0B541052">
      <w:start w:val="1"/>
      <w:numFmt w:val="lowerRoman"/>
      <w:lvlText w:val="%6."/>
      <w:lvlJc w:val="right"/>
      <w:pPr>
        <w:ind w:left="4320" w:hanging="180"/>
      </w:pPr>
    </w:lvl>
    <w:lvl w:ilvl="6" w:tplc="696CCE46">
      <w:start w:val="1"/>
      <w:numFmt w:val="decimal"/>
      <w:lvlText w:val="%7."/>
      <w:lvlJc w:val="left"/>
      <w:pPr>
        <w:ind w:left="5040" w:hanging="360"/>
      </w:pPr>
    </w:lvl>
    <w:lvl w:ilvl="7" w:tplc="F572E090">
      <w:start w:val="1"/>
      <w:numFmt w:val="lowerLetter"/>
      <w:lvlText w:val="%8."/>
      <w:lvlJc w:val="left"/>
      <w:pPr>
        <w:ind w:left="5760" w:hanging="360"/>
      </w:pPr>
    </w:lvl>
    <w:lvl w:ilvl="8" w:tplc="AF7218C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F40C4"/>
    <w:multiLevelType w:val="hybridMultilevel"/>
    <w:tmpl w:val="D7186D18"/>
    <w:lvl w:ilvl="0" w:tplc="B0B0C54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7DACC4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FA4B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B408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5857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5E616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AACC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5A236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88EA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1AA1DD9"/>
    <w:multiLevelType w:val="hybridMultilevel"/>
    <w:tmpl w:val="78F4AE48"/>
    <w:lvl w:ilvl="0" w:tplc="9E48BF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54DABAC8">
      <w:start w:val="1"/>
      <w:numFmt w:val="lowerLetter"/>
      <w:lvlText w:val="%2."/>
      <w:lvlJc w:val="left"/>
      <w:pPr>
        <w:ind w:left="1440" w:hanging="360"/>
      </w:pPr>
    </w:lvl>
    <w:lvl w:ilvl="2" w:tplc="134CB3BE">
      <w:start w:val="1"/>
      <w:numFmt w:val="lowerRoman"/>
      <w:lvlText w:val="%3."/>
      <w:lvlJc w:val="right"/>
      <w:pPr>
        <w:ind w:left="2160" w:hanging="180"/>
      </w:pPr>
    </w:lvl>
    <w:lvl w:ilvl="3" w:tplc="387C6E3E">
      <w:start w:val="1"/>
      <w:numFmt w:val="decimal"/>
      <w:lvlText w:val="%4."/>
      <w:lvlJc w:val="left"/>
      <w:pPr>
        <w:ind w:left="2880" w:hanging="360"/>
      </w:pPr>
    </w:lvl>
    <w:lvl w:ilvl="4" w:tplc="CA4A3274">
      <w:start w:val="1"/>
      <w:numFmt w:val="lowerLetter"/>
      <w:lvlText w:val="%5."/>
      <w:lvlJc w:val="left"/>
      <w:pPr>
        <w:ind w:left="3600" w:hanging="360"/>
      </w:pPr>
    </w:lvl>
    <w:lvl w:ilvl="5" w:tplc="0330866A">
      <w:start w:val="1"/>
      <w:numFmt w:val="lowerRoman"/>
      <w:lvlText w:val="%6."/>
      <w:lvlJc w:val="right"/>
      <w:pPr>
        <w:ind w:left="4320" w:hanging="180"/>
      </w:pPr>
    </w:lvl>
    <w:lvl w:ilvl="6" w:tplc="08B669C8">
      <w:start w:val="1"/>
      <w:numFmt w:val="decimal"/>
      <w:lvlText w:val="%7."/>
      <w:lvlJc w:val="left"/>
      <w:pPr>
        <w:ind w:left="5040" w:hanging="360"/>
      </w:pPr>
    </w:lvl>
    <w:lvl w:ilvl="7" w:tplc="B4800DDE">
      <w:start w:val="1"/>
      <w:numFmt w:val="lowerLetter"/>
      <w:lvlText w:val="%8."/>
      <w:lvlJc w:val="left"/>
      <w:pPr>
        <w:ind w:left="5760" w:hanging="360"/>
      </w:pPr>
    </w:lvl>
    <w:lvl w:ilvl="8" w:tplc="5E4C149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F544AC"/>
    <w:multiLevelType w:val="hybridMultilevel"/>
    <w:tmpl w:val="93DC057E"/>
    <w:lvl w:ilvl="0" w:tplc="ED4AD5FA">
      <w:start w:val="1"/>
      <w:numFmt w:val="bullet"/>
      <w:lvlText w:val="–"/>
      <w:lvlJc w:val="left"/>
      <w:pPr>
        <w:ind w:left="885" w:hanging="210"/>
      </w:pPr>
      <w:rPr>
        <w:rFonts w:ascii="Times New Roman" w:eastAsia="Times New Roman" w:hAnsi="Times New Roman" w:hint="default"/>
        <w:sz w:val="28"/>
        <w:szCs w:val="28"/>
      </w:rPr>
    </w:lvl>
    <w:lvl w:ilvl="1" w:tplc="79CAD108">
      <w:start w:val="1"/>
      <w:numFmt w:val="bullet"/>
      <w:lvlText w:val="•"/>
      <w:lvlJc w:val="left"/>
      <w:pPr>
        <w:ind w:left="1890" w:hanging="210"/>
      </w:pPr>
      <w:rPr>
        <w:rFonts w:hint="default"/>
      </w:rPr>
    </w:lvl>
    <w:lvl w:ilvl="2" w:tplc="BF66601C">
      <w:start w:val="1"/>
      <w:numFmt w:val="bullet"/>
      <w:lvlText w:val="•"/>
      <w:lvlJc w:val="left"/>
      <w:pPr>
        <w:ind w:left="2900" w:hanging="210"/>
      </w:pPr>
      <w:rPr>
        <w:rFonts w:hint="default"/>
      </w:rPr>
    </w:lvl>
    <w:lvl w:ilvl="3" w:tplc="93443B74">
      <w:start w:val="1"/>
      <w:numFmt w:val="bullet"/>
      <w:lvlText w:val="•"/>
      <w:lvlJc w:val="left"/>
      <w:pPr>
        <w:ind w:left="3911" w:hanging="210"/>
      </w:pPr>
      <w:rPr>
        <w:rFonts w:hint="default"/>
      </w:rPr>
    </w:lvl>
    <w:lvl w:ilvl="4" w:tplc="4F861BE6">
      <w:start w:val="1"/>
      <w:numFmt w:val="bullet"/>
      <w:lvlText w:val="•"/>
      <w:lvlJc w:val="left"/>
      <w:pPr>
        <w:ind w:left="4921" w:hanging="210"/>
      </w:pPr>
      <w:rPr>
        <w:rFonts w:hint="default"/>
      </w:rPr>
    </w:lvl>
    <w:lvl w:ilvl="5" w:tplc="9B78B6FC">
      <w:start w:val="1"/>
      <w:numFmt w:val="bullet"/>
      <w:lvlText w:val="•"/>
      <w:lvlJc w:val="left"/>
      <w:pPr>
        <w:ind w:left="5932" w:hanging="210"/>
      </w:pPr>
      <w:rPr>
        <w:rFonts w:hint="default"/>
      </w:rPr>
    </w:lvl>
    <w:lvl w:ilvl="6" w:tplc="7304D8FC">
      <w:start w:val="1"/>
      <w:numFmt w:val="bullet"/>
      <w:lvlText w:val="•"/>
      <w:lvlJc w:val="left"/>
      <w:pPr>
        <w:ind w:left="6942" w:hanging="210"/>
      </w:pPr>
      <w:rPr>
        <w:rFonts w:hint="default"/>
      </w:rPr>
    </w:lvl>
    <w:lvl w:ilvl="7" w:tplc="E30CC052">
      <w:start w:val="1"/>
      <w:numFmt w:val="bullet"/>
      <w:lvlText w:val="•"/>
      <w:lvlJc w:val="left"/>
      <w:pPr>
        <w:ind w:left="7953" w:hanging="210"/>
      </w:pPr>
      <w:rPr>
        <w:rFonts w:hint="default"/>
      </w:rPr>
    </w:lvl>
    <w:lvl w:ilvl="8" w:tplc="7EFAB938">
      <w:start w:val="1"/>
      <w:numFmt w:val="bullet"/>
      <w:lvlText w:val="•"/>
      <w:lvlJc w:val="left"/>
      <w:pPr>
        <w:ind w:left="8963" w:hanging="210"/>
      </w:pPr>
      <w:rPr>
        <w:rFonts w:hint="default"/>
      </w:rPr>
    </w:lvl>
  </w:abstractNum>
  <w:abstractNum w:abstractNumId="10" w15:restartNumberingAfterBreak="0">
    <w:nsid w:val="735C6083"/>
    <w:multiLevelType w:val="hybridMultilevel"/>
    <w:tmpl w:val="A4AAA464"/>
    <w:lvl w:ilvl="0" w:tplc="1D8E23D2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AB066FD2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32149E94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3FDC2874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63A2BDBE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92FC5AF2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78C0F2F8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BD0ACB00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6BBC95DC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74507390"/>
    <w:multiLevelType w:val="hybridMultilevel"/>
    <w:tmpl w:val="3E525E04"/>
    <w:lvl w:ilvl="0" w:tplc="5C0468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7D2C4B4">
      <w:start w:val="1"/>
      <w:numFmt w:val="lowerLetter"/>
      <w:lvlText w:val="%2."/>
      <w:lvlJc w:val="left"/>
      <w:pPr>
        <w:ind w:left="1440" w:hanging="360"/>
      </w:pPr>
    </w:lvl>
    <w:lvl w:ilvl="2" w:tplc="E196C838">
      <w:start w:val="1"/>
      <w:numFmt w:val="lowerRoman"/>
      <w:lvlText w:val="%3."/>
      <w:lvlJc w:val="right"/>
      <w:pPr>
        <w:ind w:left="2160" w:hanging="180"/>
      </w:pPr>
    </w:lvl>
    <w:lvl w:ilvl="3" w:tplc="BFDA90BA">
      <w:start w:val="1"/>
      <w:numFmt w:val="decimal"/>
      <w:lvlText w:val="%4."/>
      <w:lvlJc w:val="left"/>
      <w:pPr>
        <w:ind w:left="2880" w:hanging="360"/>
      </w:pPr>
    </w:lvl>
    <w:lvl w:ilvl="4" w:tplc="D62E4F50">
      <w:start w:val="1"/>
      <w:numFmt w:val="lowerLetter"/>
      <w:lvlText w:val="%5."/>
      <w:lvlJc w:val="left"/>
      <w:pPr>
        <w:ind w:left="3600" w:hanging="360"/>
      </w:pPr>
    </w:lvl>
    <w:lvl w:ilvl="5" w:tplc="2A544C9C">
      <w:start w:val="1"/>
      <w:numFmt w:val="lowerRoman"/>
      <w:lvlText w:val="%6."/>
      <w:lvlJc w:val="right"/>
      <w:pPr>
        <w:ind w:left="4320" w:hanging="180"/>
      </w:pPr>
    </w:lvl>
    <w:lvl w:ilvl="6" w:tplc="52285F36">
      <w:start w:val="1"/>
      <w:numFmt w:val="decimal"/>
      <w:lvlText w:val="%7."/>
      <w:lvlJc w:val="left"/>
      <w:pPr>
        <w:ind w:left="5040" w:hanging="360"/>
      </w:pPr>
    </w:lvl>
    <w:lvl w:ilvl="7" w:tplc="3998CF0C">
      <w:start w:val="1"/>
      <w:numFmt w:val="lowerLetter"/>
      <w:lvlText w:val="%8."/>
      <w:lvlJc w:val="left"/>
      <w:pPr>
        <w:ind w:left="5760" w:hanging="360"/>
      </w:pPr>
    </w:lvl>
    <w:lvl w:ilvl="8" w:tplc="91F00DE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0"/>
  </w:num>
  <w:num w:numId="5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11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62"/>
    <w:rsid w:val="00434ED7"/>
    <w:rsid w:val="004415C8"/>
    <w:rsid w:val="00472B62"/>
    <w:rsid w:val="00593517"/>
    <w:rsid w:val="00CA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786F"/>
  <w15:docId w15:val="{36B95CC0-E8CA-46DA-95FE-CB798B7A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0">
    <w:name w:val="Body Text Indent"/>
    <w:basedOn w:val="a"/>
    <w:link w:val="af1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аголовок 1"/>
    <w:basedOn w:val="a"/>
    <w:next w:val="a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f2">
    <w:name w:val="Body Text"/>
    <w:basedOn w:val="a"/>
    <w:link w:val="af3"/>
    <w:uiPriority w:val="99"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</w:style>
  <w:style w:type="paragraph" w:styleId="af4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5">
    <w:name w:val="Заголовок Знак"/>
    <w:basedOn w:val="a0"/>
    <w:link w:val="af4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f6">
    <w:name w:val="Знак Знак Знак Знак"/>
    <w:basedOn w:val="a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b">
    <w:name w:val="footnote text"/>
    <w:basedOn w:val="a"/>
    <w:link w:val="afc"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otnote reference"/>
    <w:uiPriority w:val="99"/>
    <w:semiHidden/>
    <w:rPr>
      <w:vertAlign w:val="superscript"/>
    </w:rPr>
  </w:style>
  <w:style w:type="paragraph" w:customStyle="1" w:styleId="14">
    <w:name w:val="Обычный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Lucida Grande CY" w:hAnsi="Lucida Grande CY" w:cs="Lucida Grande CY"/>
      <w:sz w:val="18"/>
      <w:szCs w:val="18"/>
    </w:rPr>
  </w:style>
  <w:style w:type="character" w:styleId="aff1">
    <w:name w:val="Hyperlink"/>
    <w:uiPriority w:val="99"/>
    <w:rPr>
      <w:rFonts w:cs="Times New Roman"/>
      <w:color w:val="0000FF"/>
      <w:u w:val="single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Подпись к таблице (3)_"/>
    <w:basedOn w:val="a0"/>
    <w:link w:val="34"/>
    <w:rPr>
      <w:sz w:val="26"/>
      <w:szCs w:val="26"/>
      <w:shd w:val="clear" w:color="auto" w:fill="FFFFFF"/>
    </w:rPr>
  </w:style>
  <w:style w:type="character" w:customStyle="1" w:styleId="aff2">
    <w:name w:val="Основной текст_"/>
    <w:basedOn w:val="a0"/>
    <w:link w:val="15"/>
    <w:rPr>
      <w:shd w:val="clear" w:color="auto" w:fill="FFFFFF"/>
    </w:rPr>
  </w:style>
  <w:style w:type="character" w:customStyle="1" w:styleId="13pt">
    <w:name w:val="Основной текст + 13 pt"/>
    <w:basedOn w:val="aff2"/>
    <w:rPr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paragraph" w:customStyle="1" w:styleId="34">
    <w:name w:val="Подпись к таблице (3)"/>
    <w:basedOn w:val="a"/>
    <w:link w:val="33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15">
    <w:name w:val="Основной текст1"/>
    <w:basedOn w:val="a"/>
    <w:link w:val="aff2"/>
    <w:pPr>
      <w:widowControl w:val="0"/>
      <w:shd w:val="clear" w:color="auto" w:fill="FFFFFF"/>
      <w:spacing w:after="0" w:line="250" w:lineRule="exact"/>
      <w:ind w:firstLine="280"/>
      <w:jc w:val="both"/>
    </w:pPr>
  </w:style>
  <w:style w:type="table" w:customStyle="1" w:styleId="16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5">
    <w:name w:val="Body Text 3"/>
    <w:basedOn w:val="a"/>
    <w:link w:val="36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Pr>
      <w:sz w:val="16"/>
      <w:szCs w:val="16"/>
    </w:rPr>
  </w:style>
  <w:style w:type="character" w:customStyle="1" w:styleId="Bodytext">
    <w:name w:val="Body text_"/>
    <w:basedOn w:val="a0"/>
    <w:rPr>
      <w:rFonts w:eastAsia="Times New Roman"/>
      <w:sz w:val="18"/>
      <w:szCs w:val="18"/>
      <w:shd w:val="clear" w:color="auto" w:fill="FFFFFF"/>
    </w:rPr>
  </w:style>
  <w:style w:type="character" w:customStyle="1" w:styleId="Heading1">
    <w:name w:val="Heading #1_"/>
    <w:basedOn w:val="a0"/>
    <w:link w:val="Heading10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Heading10">
    <w:name w:val="Heading #1"/>
    <w:basedOn w:val="a"/>
    <w:link w:val="Heading1"/>
    <w:pPr>
      <w:widowControl w:val="0"/>
      <w:shd w:val="clear" w:color="auto" w:fill="FFFFFF"/>
      <w:spacing w:before="180" w:after="180" w:line="0" w:lineRule="atLeast"/>
      <w:jc w:val="both"/>
      <w:outlineLvl w:val="0"/>
    </w:pPr>
    <w:rPr>
      <w:rFonts w:eastAsia="Times New Roman"/>
      <w:b/>
      <w:bCs/>
      <w:sz w:val="17"/>
      <w:szCs w:val="17"/>
    </w:rPr>
  </w:style>
  <w:style w:type="character" w:customStyle="1" w:styleId="Bodytext55pt">
    <w:name w:val="Body text + 5.5 pt"/>
    <w:basedOn w:val="Bodytext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37">
    <w:name w:val="Основной текст с отступом 3 Знак"/>
    <w:basedOn w:val="a0"/>
    <w:link w:val="38"/>
    <w:semiHidden/>
    <w:rPr>
      <w:rFonts w:ascii="Times New Roman" w:eastAsia="Calibri" w:hAnsi="Times New Roman" w:cs="Times New Roman"/>
      <w:color w:val="000000"/>
      <w:sz w:val="28"/>
      <w:szCs w:val="26"/>
      <w:shd w:val="clear" w:color="auto" w:fill="FFFFFF"/>
    </w:rPr>
  </w:style>
  <w:style w:type="paragraph" w:styleId="38">
    <w:name w:val="Body Text Indent 3"/>
    <w:basedOn w:val="a"/>
    <w:link w:val="37"/>
    <w:semiHidden/>
    <w:pPr>
      <w:shd w:val="clear" w:color="auto" w:fill="FFFFFF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8"/>
      <w:szCs w:val="26"/>
    </w:rPr>
  </w:style>
  <w:style w:type="character" w:customStyle="1" w:styleId="310">
    <w:name w:val="Основной текст с отступом 3 Знак1"/>
    <w:basedOn w:val="a0"/>
    <w:uiPriority w:val="99"/>
    <w:semiHidden/>
    <w:rPr>
      <w:sz w:val="16"/>
      <w:szCs w:val="16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Calibri" w:hAnsi="Times New Roman" w:cs="Times New Roman"/>
      <w:sz w:val="24"/>
      <w:szCs w:val="24"/>
    </w:rPr>
  </w:style>
  <w:style w:type="paragraph" w:customStyle="1" w:styleId="410">
    <w:name w:val="Заголовок 41"/>
    <w:basedOn w:val="a"/>
    <w:uiPriority w:val="1"/>
    <w:qFormat/>
    <w:pPr>
      <w:widowControl w:val="0"/>
      <w:spacing w:after="0" w:line="240" w:lineRule="auto"/>
      <w:outlineLvl w:val="4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character" w:customStyle="1" w:styleId="27">
    <w:name w:val="Основной текст (2)_"/>
    <w:basedOn w:val="a0"/>
    <w:link w:val="28"/>
    <w:rPr>
      <w:rFonts w:eastAsia="Times New Roman"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before="420" w:after="180" w:line="218" w:lineRule="exact"/>
    </w:pPr>
    <w:rPr>
      <w:rFonts w:eastAsia="Times New Roman"/>
      <w:sz w:val="19"/>
      <w:szCs w:val="19"/>
    </w:rPr>
  </w:style>
  <w:style w:type="character" w:customStyle="1" w:styleId="29">
    <w:name w:val="Основной текст (2) + Курсив"/>
    <w:basedOn w:val="27"/>
    <w:rPr>
      <w:rFonts w:eastAsia="Times New Roman"/>
      <w:i/>
      <w:iCs/>
      <w:color w:val="000000"/>
      <w:spacing w:val="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f3">
    <w:name w:val="Основной текст + Курсив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2a">
    <w:name w:val="Основной текст2"/>
    <w:basedOn w:val="a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65pt">
    <w:name w:val="Основной текст + 6;5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3"/>
      <w:szCs w:val="1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72951-E5EC-4E54-A7CE-8659C0F05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Ксения Иващева</cp:lastModifiedBy>
  <cp:revision>3</cp:revision>
  <dcterms:created xsi:type="dcterms:W3CDTF">2024-11-06T09:33:00Z</dcterms:created>
  <dcterms:modified xsi:type="dcterms:W3CDTF">2026-04-14T13:16:00Z</dcterms:modified>
</cp:coreProperties>
</file>